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DB347" w14:textId="78D65A2C" w:rsidR="00A7201A" w:rsidRDefault="005950D7" w:rsidP="005950D7">
      <w:pPr>
        <w:jc w:val="center"/>
        <w:rPr>
          <w:rFonts w:ascii="Verdana" w:hAnsi="Verdana"/>
          <w:b/>
          <w:bCs/>
          <w:sz w:val="28"/>
          <w:szCs w:val="28"/>
        </w:rPr>
      </w:pPr>
      <w:r w:rsidRPr="005950D7">
        <w:rPr>
          <w:rFonts w:ascii="Verdana" w:hAnsi="Verdana"/>
          <w:b/>
          <w:bCs/>
          <w:sz w:val="28"/>
          <w:szCs w:val="28"/>
        </w:rPr>
        <w:t xml:space="preserve">Calendario Avvento 2021 - </w:t>
      </w:r>
      <w:r w:rsidR="00A7201A" w:rsidRPr="005950D7">
        <w:rPr>
          <w:rFonts w:ascii="Verdana" w:hAnsi="Verdana"/>
          <w:b/>
          <w:bCs/>
          <w:sz w:val="28"/>
          <w:szCs w:val="28"/>
        </w:rPr>
        <w:t>I martedì del parroco</w:t>
      </w:r>
    </w:p>
    <w:p w14:paraId="32E03150" w14:textId="2014823B" w:rsidR="005950D7" w:rsidRPr="009058FF" w:rsidRDefault="005950D7" w:rsidP="005950D7">
      <w:pPr>
        <w:spacing w:after="0" w:line="360" w:lineRule="auto"/>
        <w:jc w:val="both"/>
        <w:rPr>
          <w:rFonts w:ascii="Verdana" w:hAnsi="Verdana"/>
          <w:b/>
          <w:bCs/>
          <w:sz w:val="24"/>
          <w:szCs w:val="24"/>
        </w:rPr>
      </w:pPr>
      <w:r w:rsidRPr="009058FF">
        <w:rPr>
          <w:rFonts w:ascii="Verdana" w:hAnsi="Verdana"/>
          <w:b/>
          <w:bCs/>
          <w:sz w:val="24"/>
          <w:szCs w:val="24"/>
        </w:rPr>
        <w:t>16 novembre</w:t>
      </w:r>
      <w:r w:rsidR="00515B0F" w:rsidRPr="009058FF">
        <w:rPr>
          <w:rFonts w:ascii="Verdana" w:hAnsi="Verdana"/>
          <w:b/>
          <w:bCs/>
          <w:sz w:val="24"/>
          <w:szCs w:val="24"/>
        </w:rPr>
        <w:t xml:space="preserve"> </w:t>
      </w:r>
      <w:r w:rsidR="00052AA7" w:rsidRPr="009058FF">
        <w:rPr>
          <w:rFonts w:ascii="Verdana" w:hAnsi="Verdana"/>
          <w:b/>
          <w:bCs/>
          <w:sz w:val="24"/>
          <w:szCs w:val="24"/>
        </w:rPr>
        <w:t>–</w:t>
      </w:r>
      <w:r w:rsidR="00515B0F" w:rsidRPr="009058FF">
        <w:rPr>
          <w:rFonts w:ascii="Verdana" w:hAnsi="Verdana"/>
          <w:b/>
          <w:bCs/>
          <w:sz w:val="24"/>
          <w:szCs w:val="24"/>
        </w:rPr>
        <w:t xml:space="preserve"> </w:t>
      </w:r>
      <w:proofErr w:type="spellStart"/>
      <w:r w:rsidR="00E44826" w:rsidRPr="009058FF">
        <w:rPr>
          <w:rFonts w:ascii="Verdana" w:hAnsi="Verdana"/>
          <w:b/>
          <w:bCs/>
          <w:sz w:val="24"/>
          <w:szCs w:val="24"/>
        </w:rPr>
        <w:t>Amoris</w:t>
      </w:r>
      <w:proofErr w:type="spellEnd"/>
      <w:r w:rsidR="00E44826" w:rsidRPr="009058FF">
        <w:rPr>
          <w:rFonts w:ascii="Verdana" w:hAnsi="Verdana"/>
          <w:b/>
          <w:bCs/>
          <w:sz w:val="24"/>
          <w:szCs w:val="24"/>
        </w:rPr>
        <w:t xml:space="preserve"> </w:t>
      </w:r>
      <w:proofErr w:type="spellStart"/>
      <w:r w:rsidR="00E44826" w:rsidRPr="009058FF">
        <w:rPr>
          <w:rFonts w:ascii="Verdana" w:hAnsi="Verdana"/>
          <w:b/>
          <w:bCs/>
          <w:sz w:val="24"/>
          <w:szCs w:val="24"/>
        </w:rPr>
        <w:t>laetitia</w:t>
      </w:r>
      <w:proofErr w:type="spellEnd"/>
    </w:p>
    <w:p w14:paraId="14EA4923" w14:textId="77777777" w:rsidR="00190FBB" w:rsidRPr="00F16725" w:rsidRDefault="00190FBB" w:rsidP="00190FBB">
      <w:pPr>
        <w:spacing w:after="0" w:line="360" w:lineRule="auto"/>
        <w:jc w:val="both"/>
        <w:rPr>
          <w:rFonts w:ascii="Garamond" w:hAnsi="Garamond" w:cs="Garamond"/>
          <w:i/>
          <w:iCs/>
          <w:sz w:val="24"/>
          <w:szCs w:val="24"/>
        </w:rPr>
      </w:pPr>
      <w:r w:rsidRPr="00F16725">
        <w:rPr>
          <w:rFonts w:ascii="Verdana" w:hAnsi="Verdana"/>
          <w:i/>
          <w:iCs/>
          <w:sz w:val="24"/>
          <w:szCs w:val="24"/>
        </w:rPr>
        <w:t>La gioia dell’amore che si vive nelle famiglie è anche il giubilo della Chiesa.</w:t>
      </w:r>
      <w:r w:rsidRPr="00F16725">
        <w:rPr>
          <w:rFonts w:ascii="Garamond" w:hAnsi="Garamond" w:cs="Garamond"/>
          <w:i/>
          <w:iCs/>
          <w:sz w:val="24"/>
          <w:szCs w:val="24"/>
        </w:rPr>
        <w:t xml:space="preserve"> </w:t>
      </w:r>
    </w:p>
    <w:p w14:paraId="02D9DDB6" w14:textId="4A48DBEA" w:rsidR="00190FBB" w:rsidRPr="009058FF" w:rsidRDefault="00190FBB" w:rsidP="00190FBB">
      <w:pPr>
        <w:spacing w:after="0" w:line="360" w:lineRule="auto"/>
        <w:jc w:val="both"/>
        <w:rPr>
          <w:rFonts w:ascii="Verdana" w:hAnsi="Verdana"/>
          <w:i/>
          <w:iCs/>
          <w:sz w:val="24"/>
          <w:szCs w:val="24"/>
        </w:rPr>
      </w:pPr>
      <w:r w:rsidRPr="009058FF">
        <w:rPr>
          <w:rFonts w:ascii="Verdana" w:hAnsi="Verdana"/>
          <w:i/>
          <w:iCs/>
          <w:sz w:val="24"/>
          <w:szCs w:val="24"/>
        </w:rPr>
        <w:t>8. La Bibbia è popolata da famiglie, da generazioni, da storie di amore e di crisi familiari, fin dalla prima pagina, dove entra in scena la famiglia di Adamo ed Eva, con il suo carico di violenza ma anche con la forza della vita che continua (</w:t>
      </w:r>
      <w:proofErr w:type="spellStart"/>
      <w:r w:rsidRPr="009058FF">
        <w:rPr>
          <w:rFonts w:ascii="Verdana" w:hAnsi="Verdana"/>
          <w:i/>
          <w:iCs/>
          <w:sz w:val="24"/>
          <w:szCs w:val="24"/>
        </w:rPr>
        <w:t>cfr</w:t>
      </w:r>
      <w:proofErr w:type="spellEnd"/>
      <w:r w:rsidRPr="009058FF">
        <w:rPr>
          <w:rFonts w:ascii="Verdana" w:hAnsi="Verdana"/>
          <w:i/>
          <w:iCs/>
          <w:sz w:val="24"/>
          <w:szCs w:val="24"/>
        </w:rPr>
        <w:t xml:space="preserve"> </w:t>
      </w:r>
      <w:proofErr w:type="spellStart"/>
      <w:r w:rsidRPr="009058FF">
        <w:rPr>
          <w:rFonts w:ascii="Verdana" w:hAnsi="Verdana"/>
          <w:i/>
          <w:iCs/>
          <w:sz w:val="24"/>
          <w:szCs w:val="24"/>
        </w:rPr>
        <w:t>Gen</w:t>
      </w:r>
      <w:proofErr w:type="spellEnd"/>
      <w:r w:rsidRPr="009058FF">
        <w:rPr>
          <w:rFonts w:ascii="Verdana" w:hAnsi="Verdana"/>
          <w:i/>
          <w:iCs/>
          <w:sz w:val="24"/>
          <w:szCs w:val="24"/>
        </w:rPr>
        <w:t xml:space="preserve"> 4), fino all’ultima pagina dove appaiono le nozze della Sposa e dell’Agnello (</w:t>
      </w:r>
      <w:proofErr w:type="spellStart"/>
      <w:r w:rsidRPr="009058FF">
        <w:rPr>
          <w:rFonts w:ascii="Verdana" w:hAnsi="Verdana"/>
          <w:i/>
          <w:iCs/>
          <w:sz w:val="24"/>
          <w:szCs w:val="24"/>
        </w:rPr>
        <w:t>cfr</w:t>
      </w:r>
      <w:proofErr w:type="spellEnd"/>
      <w:r w:rsidRPr="009058FF">
        <w:rPr>
          <w:rFonts w:ascii="Verdana" w:hAnsi="Verdana"/>
          <w:i/>
          <w:iCs/>
          <w:sz w:val="24"/>
          <w:szCs w:val="24"/>
        </w:rPr>
        <w:t xml:space="preserve"> </w:t>
      </w:r>
      <w:proofErr w:type="spellStart"/>
      <w:r w:rsidRPr="009058FF">
        <w:rPr>
          <w:rFonts w:ascii="Verdana" w:hAnsi="Verdana"/>
          <w:i/>
          <w:iCs/>
          <w:sz w:val="24"/>
          <w:szCs w:val="24"/>
        </w:rPr>
        <w:t>Ap</w:t>
      </w:r>
      <w:proofErr w:type="spellEnd"/>
      <w:r w:rsidRPr="009058FF">
        <w:rPr>
          <w:rFonts w:ascii="Verdana" w:hAnsi="Verdana"/>
          <w:i/>
          <w:iCs/>
          <w:sz w:val="24"/>
          <w:szCs w:val="24"/>
        </w:rPr>
        <w:t xml:space="preserve"> 21,2.9).</w:t>
      </w:r>
    </w:p>
    <w:p w14:paraId="788A9C74" w14:textId="22842FD5" w:rsidR="00190FBB" w:rsidRPr="009058FF" w:rsidRDefault="00190FBB" w:rsidP="00190FBB">
      <w:pPr>
        <w:spacing w:after="0" w:line="360" w:lineRule="auto"/>
        <w:jc w:val="both"/>
        <w:rPr>
          <w:rFonts w:ascii="Verdana" w:hAnsi="Verdana"/>
          <w:i/>
          <w:iCs/>
          <w:sz w:val="24"/>
          <w:szCs w:val="24"/>
        </w:rPr>
      </w:pPr>
      <w:r w:rsidRPr="009058FF">
        <w:rPr>
          <w:rFonts w:ascii="Verdana" w:hAnsi="Verdana"/>
          <w:i/>
          <w:iCs/>
          <w:sz w:val="24"/>
          <w:szCs w:val="24"/>
        </w:rPr>
        <w:t>Le due case che Gesù descrive, costruite sulla roccia o sulla sabbia (</w:t>
      </w:r>
      <w:proofErr w:type="spellStart"/>
      <w:r w:rsidRPr="009058FF">
        <w:rPr>
          <w:rFonts w:ascii="Verdana" w:hAnsi="Verdana"/>
          <w:i/>
          <w:iCs/>
          <w:sz w:val="24"/>
          <w:szCs w:val="24"/>
        </w:rPr>
        <w:t>cfr</w:t>
      </w:r>
      <w:proofErr w:type="spellEnd"/>
      <w:r w:rsidRPr="009058FF">
        <w:rPr>
          <w:rFonts w:ascii="Verdana" w:hAnsi="Verdana"/>
          <w:i/>
          <w:iCs/>
          <w:sz w:val="24"/>
          <w:szCs w:val="24"/>
        </w:rPr>
        <w:t xml:space="preserve"> Mt 7,24-27), rappresentano tante situazioni familiari, create dalla libertà di quanti vi abitano, perché, come scrive il poeta, “ogni casa è un candelabro”. Entriamo ora in una di queste case, guidati dal Salmista, attraverso un canto che ancora oggi si proclama sia nella</w:t>
      </w:r>
      <w:r w:rsidR="00544A7E" w:rsidRPr="009058FF">
        <w:rPr>
          <w:rFonts w:ascii="Verdana" w:hAnsi="Verdana"/>
          <w:i/>
          <w:iCs/>
          <w:sz w:val="24"/>
          <w:szCs w:val="24"/>
        </w:rPr>
        <w:t xml:space="preserve"> </w:t>
      </w:r>
      <w:r w:rsidRPr="009058FF">
        <w:rPr>
          <w:rFonts w:ascii="Verdana" w:hAnsi="Verdana"/>
          <w:i/>
          <w:iCs/>
          <w:sz w:val="24"/>
          <w:szCs w:val="24"/>
        </w:rPr>
        <w:t>liturgia nuziale ebraica sia in quella cristiana:</w:t>
      </w:r>
    </w:p>
    <w:p w14:paraId="55BB9732" w14:textId="731FE87D" w:rsidR="00190FBB" w:rsidRPr="009058FF" w:rsidRDefault="00190FBB" w:rsidP="00190FBB">
      <w:pPr>
        <w:spacing w:after="0" w:line="360" w:lineRule="auto"/>
        <w:jc w:val="both"/>
        <w:rPr>
          <w:rFonts w:ascii="Verdana" w:hAnsi="Verdana"/>
          <w:i/>
          <w:iCs/>
          <w:sz w:val="24"/>
          <w:szCs w:val="24"/>
        </w:rPr>
      </w:pPr>
      <w:r w:rsidRPr="009058FF">
        <w:rPr>
          <w:rFonts w:ascii="Verdana" w:hAnsi="Verdana"/>
          <w:i/>
          <w:iCs/>
          <w:sz w:val="24"/>
          <w:szCs w:val="24"/>
        </w:rPr>
        <w:t>Beato chi teme il Signore</w:t>
      </w:r>
      <w:r w:rsidR="00544A7E" w:rsidRPr="009058FF">
        <w:rPr>
          <w:rFonts w:ascii="Verdana" w:hAnsi="Verdana"/>
          <w:i/>
          <w:iCs/>
          <w:sz w:val="24"/>
          <w:szCs w:val="24"/>
        </w:rPr>
        <w:t xml:space="preserve"> </w:t>
      </w:r>
      <w:r w:rsidRPr="009058FF">
        <w:rPr>
          <w:rFonts w:ascii="Verdana" w:hAnsi="Verdana"/>
          <w:i/>
          <w:iCs/>
          <w:sz w:val="24"/>
          <w:szCs w:val="24"/>
        </w:rPr>
        <w:t>e cammina nelle sue vie.</w:t>
      </w:r>
    </w:p>
    <w:p w14:paraId="7289CDE3" w14:textId="33B74752" w:rsidR="00190FBB" w:rsidRPr="009058FF" w:rsidRDefault="00190FBB" w:rsidP="00190FBB">
      <w:pPr>
        <w:spacing w:after="0" w:line="360" w:lineRule="auto"/>
        <w:jc w:val="both"/>
        <w:rPr>
          <w:rFonts w:ascii="Verdana" w:hAnsi="Verdana"/>
          <w:i/>
          <w:iCs/>
          <w:sz w:val="24"/>
          <w:szCs w:val="24"/>
        </w:rPr>
      </w:pPr>
      <w:r w:rsidRPr="009058FF">
        <w:rPr>
          <w:rFonts w:ascii="Verdana" w:hAnsi="Verdana"/>
          <w:i/>
          <w:iCs/>
          <w:sz w:val="24"/>
          <w:szCs w:val="24"/>
        </w:rPr>
        <w:t>Della fatica delle tue mani ti nutrirai,</w:t>
      </w:r>
      <w:r w:rsidR="00544A7E" w:rsidRPr="009058FF">
        <w:rPr>
          <w:rFonts w:ascii="Verdana" w:hAnsi="Verdana"/>
          <w:i/>
          <w:iCs/>
          <w:sz w:val="24"/>
          <w:szCs w:val="24"/>
        </w:rPr>
        <w:t xml:space="preserve"> </w:t>
      </w:r>
      <w:r w:rsidRPr="009058FF">
        <w:rPr>
          <w:rFonts w:ascii="Verdana" w:hAnsi="Verdana"/>
          <w:i/>
          <w:iCs/>
          <w:sz w:val="24"/>
          <w:szCs w:val="24"/>
        </w:rPr>
        <w:t>sarai felice e avrai ogni bene.</w:t>
      </w:r>
    </w:p>
    <w:p w14:paraId="46C3B9E8" w14:textId="102F5AA8" w:rsidR="00190FBB" w:rsidRPr="009058FF" w:rsidRDefault="00190FBB" w:rsidP="00190FBB">
      <w:pPr>
        <w:spacing w:after="0" w:line="360" w:lineRule="auto"/>
        <w:jc w:val="both"/>
        <w:rPr>
          <w:rFonts w:ascii="Verdana" w:hAnsi="Verdana"/>
          <w:i/>
          <w:iCs/>
          <w:sz w:val="24"/>
          <w:szCs w:val="24"/>
        </w:rPr>
      </w:pPr>
      <w:r w:rsidRPr="009058FF">
        <w:rPr>
          <w:rFonts w:ascii="Verdana" w:hAnsi="Verdana"/>
          <w:i/>
          <w:iCs/>
          <w:sz w:val="24"/>
          <w:szCs w:val="24"/>
        </w:rPr>
        <w:t>La tua sposa come vite feconda</w:t>
      </w:r>
      <w:r w:rsidR="00544A7E" w:rsidRPr="009058FF">
        <w:rPr>
          <w:rFonts w:ascii="Verdana" w:hAnsi="Verdana"/>
          <w:i/>
          <w:iCs/>
          <w:sz w:val="24"/>
          <w:szCs w:val="24"/>
        </w:rPr>
        <w:t xml:space="preserve"> </w:t>
      </w:r>
      <w:r w:rsidRPr="009058FF">
        <w:rPr>
          <w:rFonts w:ascii="Verdana" w:hAnsi="Verdana"/>
          <w:i/>
          <w:iCs/>
          <w:sz w:val="24"/>
          <w:szCs w:val="24"/>
        </w:rPr>
        <w:t>nell’intimità della tua casa;</w:t>
      </w:r>
    </w:p>
    <w:p w14:paraId="3DDBFEB7" w14:textId="69C4DFBF" w:rsidR="00190FBB" w:rsidRPr="009058FF" w:rsidRDefault="00190FBB" w:rsidP="00190FBB">
      <w:pPr>
        <w:spacing w:after="0" w:line="360" w:lineRule="auto"/>
        <w:jc w:val="both"/>
        <w:rPr>
          <w:rFonts w:ascii="Verdana" w:hAnsi="Verdana"/>
          <w:i/>
          <w:iCs/>
          <w:sz w:val="24"/>
          <w:szCs w:val="24"/>
        </w:rPr>
      </w:pPr>
      <w:r w:rsidRPr="009058FF">
        <w:rPr>
          <w:rFonts w:ascii="Verdana" w:hAnsi="Verdana"/>
          <w:i/>
          <w:iCs/>
          <w:sz w:val="24"/>
          <w:szCs w:val="24"/>
        </w:rPr>
        <w:t>i tuoi figli come virgulti d’ulivo</w:t>
      </w:r>
      <w:r w:rsidR="00544A7E" w:rsidRPr="009058FF">
        <w:rPr>
          <w:rFonts w:ascii="Verdana" w:hAnsi="Verdana"/>
          <w:i/>
          <w:iCs/>
          <w:sz w:val="24"/>
          <w:szCs w:val="24"/>
        </w:rPr>
        <w:t xml:space="preserve"> </w:t>
      </w:r>
      <w:r w:rsidRPr="009058FF">
        <w:rPr>
          <w:rFonts w:ascii="Verdana" w:hAnsi="Verdana"/>
          <w:i/>
          <w:iCs/>
          <w:sz w:val="24"/>
          <w:szCs w:val="24"/>
        </w:rPr>
        <w:t>intorno alla tua mensa.</w:t>
      </w:r>
    </w:p>
    <w:p w14:paraId="6F28B0EF" w14:textId="6AB0BC6F" w:rsidR="00190FBB" w:rsidRPr="009058FF" w:rsidRDefault="00190FBB" w:rsidP="00190FBB">
      <w:pPr>
        <w:spacing w:after="0" w:line="360" w:lineRule="auto"/>
        <w:jc w:val="both"/>
        <w:rPr>
          <w:rFonts w:ascii="Verdana" w:hAnsi="Verdana"/>
          <w:i/>
          <w:iCs/>
          <w:sz w:val="24"/>
          <w:szCs w:val="24"/>
        </w:rPr>
      </w:pPr>
      <w:r w:rsidRPr="009058FF">
        <w:rPr>
          <w:rFonts w:ascii="Verdana" w:hAnsi="Verdana"/>
          <w:i/>
          <w:iCs/>
          <w:sz w:val="24"/>
          <w:szCs w:val="24"/>
        </w:rPr>
        <w:t>Ecco com’è benedetto</w:t>
      </w:r>
      <w:r w:rsidR="00544A7E" w:rsidRPr="009058FF">
        <w:rPr>
          <w:rFonts w:ascii="Verdana" w:hAnsi="Verdana"/>
          <w:i/>
          <w:iCs/>
          <w:sz w:val="24"/>
          <w:szCs w:val="24"/>
        </w:rPr>
        <w:t xml:space="preserve"> </w:t>
      </w:r>
      <w:r w:rsidRPr="009058FF">
        <w:rPr>
          <w:rFonts w:ascii="Verdana" w:hAnsi="Verdana"/>
          <w:i/>
          <w:iCs/>
          <w:sz w:val="24"/>
          <w:szCs w:val="24"/>
        </w:rPr>
        <w:t>l’uomo che teme il Signore.</w:t>
      </w:r>
    </w:p>
    <w:p w14:paraId="0718C6CD" w14:textId="77777777" w:rsidR="00190FBB" w:rsidRPr="009058FF" w:rsidRDefault="00190FBB" w:rsidP="00190FBB">
      <w:pPr>
        <w:spacing w:after="0" w:line="360" w:lineRule="auto"/>
        <w:jc w:val="both"/>
        <w:rPr>
          <w:rFonts w:ascii="Verdana" w:hAnsi="Verdana"/>
          <w:i/>
          <w:iCs/>
          <w:sz w:val="24"/>
          <w:szCs w:val="24"/>
        </w:rPr>
      </w:pPr>
      <w:r w:rsidRPr="009058FF">
        <w:rPr>
          <w:rFonts w:ascii="Verdana" w:hAnsi="Verdana"/>
          <w:i/>
          <w:iCs/>
          <w:sz w:val="24"/>
          <w:szCs w:val="24"/>
        </w:rPr>
        <w:t>Ti benedica il Signore da Sion.</w:t>
      </w:r>
    </w:p>
    <w:p w14:paraId="012D1FF5" w14:textId="59E8D79C" w:rsidR="00190FBB" w:rsidRPr="009058FF" w:rsidRDefault="00190FBB" w:rsidP="00190FBB">
      <w:pPr>
        <w:spacing w:after="0" w:line="360" w:lineRule="auto"/>
        <w:jc w:val="both"/>
        <w:rPr>
          <w:rFonts w:ascii="Verdana" w:hAnsi="Verdana"/>
          <w:i/>
          <w:iCs/>
          <w:sz w:val="24"/>
          <w:szCs w:val="24"/>
        </w:rPr>
      </w:pPr>
      <w:r w:rsidRPr="009058FF">
        <w:rPr>
          <w:rFonts w:ascii="Verdana" w:hAnsi="Verdana"/>
          <w:i/>
          <w:iCs/>
          <w:sz w:val="24"/>
          <w:szCs w:val="24"/>
        </w:rPr>
        <w:t>Possa tu vedere il bene di Gerusalemme</w:t>
      </w:r>
      <w:r w:rsidR="00544A7E" w:rsidRPr="009058FF">
        <w:rPr>
          <w:rFonts w:ascii="Verdana" w:hAnsi="Verdana"/>
          <w:i/>
          <w:iCs/>
          <w:sz w:val="24"/>
          <w:szCs w:val="24"/>
        </w:rPr>
        <w:t xml:space="preserve"> </w:t>
      </w:r>
      <w:r w:rsidRPr="009058FF">
        <w:rPr>
          <w:rFonts w:ascii="Verdana" w:hAnsi="Verdana"/>
          <w:i/>
          <w:iCs/>
          <w:sz w:val="24"/>
          <w:szCs w:val="24"/>
        </w:rPr>
        <w:t>tutti i giorni della tua vita!</w:t>
      </w:r>
    </w:p>
    <w:p w14:paraId="1483E27B" w14:textId="3F01394E" w:rsidR="00190FBB" w:rsidRPr="009058FF" w:rsidRDefault="00190FBB" w:rsidP="00190FBB">
      <w:pPr>
        <w:spacing w:after="0" w:line="360" w:lineRule="auto"/>
        <w:jc w:val="both"/>
        <w:rPr>
          <w:rFonts w:ascii="Verdana" w:hAnsi="Verdana"/>
          <w:sz w:val="24"/>
          <w:szCs w:val="24"/>
        </w:rPr>
      </w:pPr>
      <w:r w:rsidRPr="009058FF">
        <w:rPr>
          <w:rFonts w:ascii="Verdana" w:hAnsi="Verdana"/>
          <w:i/>
          <w:iCs/>
          <w:sz w:val="24"/>
          <w:szCs w:val="24"/>
        </w:rPr>
        <w:t>Possa tu vedere i figli dei tuoi figli!</w:t>
      </w:r>
      <w:r w:rsidR="00544A7E" w:rsidRPr="009058FF">
        <w:rPr>
          <w:rFonts w:ascii="Verdana" w:hAnsi="Verdana"/>
          <w:i/>
          <w:iCs/>
          <w:sz w:val="24"/>
          <w:szCs w:val="24"/>
        </w:rPr>
        <w:t xml:space="preserve"> </w:t>
      </w:r>
      <w:r w:rsidRPr="009058FF">
        <w:rPr>
          <w:rFonts w:ascii="Verdana" w:hAnsi="Verdana"/>
          <w:i/>
          <w:iCs/>
          <w:sz w:val="24"/>
          <w:szCs w:val="24"/>
        </w:rPr>
        <w:t>Pace su Israele! (Sal 128,1-6).</w:t>
      </w:r>
    </w:p>
    <w:p w14:paraId="4A79FF6D" w14:textId="64CDAF7E" w:rsidR="00A16DD4" w:rsidRPr="009058FF" w:rsidRDefault="00A16DD4" w:rsidP="00190FBB">
      <w:pPr>
        <w:spacing w:after="0" w:line="360" w:lineRule="auto"/>
        <w:jc w:val="both"/>
        <w:rPr>
          <w:rFonts w:ascii="Verdana" w:hAnsi="Verdana"/>
          <w:sz w:val="24"/>
          <w:szCs w:val="24"/>
        </w:rPr>
      </w:pPr>
      <w:r w:rsidRPr="009058FF">
        <w:rPr>
          <w:rFonts w:ascii="Verdana" w:hAnsi="Verdana"/>
          <w:sz w:val="24"/>
          <w:szCs w:val="24"/>
        </w:rPr>
        <w:t xml:space="preserve">* Il </w:t>
      </w:r>
      <w:r w:rsidRPr="009058FF">
        <w:rPr>
          <w:rFonts w:ascii="Verdana" w:hAnsi="Verdana"/>
          <w:b/>
          <w:bCs/>
          <w:sz w:val="24"/>
          <w:szCs w:val="24"/>
        </w:rPr>
        <w:t>Salmo 128</w:t>
      </w:r>
    </w:p>
    <w:p w14:paraId="23E7A38A" w14:textId="32588855" w:rsidR="00A16DD4" w:rsidRPr="009058FF" w:rsidRDefault="00A16DD4" w:rsidP="00190FBB">
      <w:pPr>
        <w:spacing w:after="0" w:line="360" w:lineRule="auto"/>
        <w:jc w:val="both"/>
        <w:rPr>
          <w:rFonts w:ascii="Verdana" w:hAnsi="Verdana"/>
          <w:b/>
          <w:bCs/>
          <w:sz w:val="24"/>
          <w:szCs w:val="24"/>
        </w:rPr>
      </w:pPr>
      <w:r w:rsidRPr="009058FF">
        <w:rPr>
          <w:rFonts w:ascii="Verdana" w:hAnsi="Verdana"/>
          <w:b/>
          <w:bCs/>
          <w:sz w:val="24"/>
          <w:szCs w:val="24"/>
        </w:rPr>
        <w:t>Tu e la tua sposa.</w:t>
      </w:r>
    </w:p>
    <w:p w14:paraId="0972F31C" w14:textId="0414E228" w:rsidR="005A6334" w:rsidRPr="009058FF" w:rsidRDefault="005A6334" w:rsidP="005A6334">
      <w:pPr>
        <w:spacing w:after="0" w:line="360" w:lineRule="auto"/>
        <w:jc w:val="both"/>
        <w:rPr>
          <w:rFonts w:ascii="Verdana" w:hAnsi="Verdana"/>
          <w:i/>
          <w:iCs/>
          <w:sz w:val="24"/>
          <w:szCs w:val="24"/>
        </w:rPr>
      </w:pPr>
      <w:r w:rsidRPr="009058FF">
        <w:rPr>
          <w:rFonts w:ascii="Verdana" w:hAnsi="Verdana"/>
          <w:i/>
          <w:iCs/>
          <w:sz w:val="24"/>
          <w:szCs w:val="24"/>
        </w:rPr>
        <w:t xml:space="preserve">La coppia che ama e genera la vita è la vera “scultura” vivente (non quella di pietra o d’oro che il Decalogo proibisce), capace di manifestare il Dio creatore e salvatore. La famiglia non è dunque qualcosa di estraneo alla stessa essenza divina. </w:t>
      </w:r>
    </w:p>
    <w:p w14:paraId="5F6977F8" w14:textId="7B6F5185" w:rsidR="00A16DD4" w:rsidRPr="009058FF" w:rsidRDefault="00A16DD4" w:rsidP="00190FBB">
      <w:pPr>
        <w:spacing w:after="0" w:line="360" w:lineRule="auto"/>
        <w:jc w:val="both"/>
        <w:rPr>
          <w:rFonts w:ascii="Verdana" w:hAnsi="Verdana"/>
          <w:b/>
          <w:bCs/>
          <w:sz w:val="24"/>
          <w:szCs w:val="24"/>
        </w:rPr>
      </w:pPr>
      <w:r w:rsidRPr="009058FF">
        <w:rPr>
          <w:rFonts w:ascii="Verdana" w:hAnsi="Verdana"/>
          <w:b/>
          <w:bCs/>
          <w:sz w:val="24"/>
          <w:szCs w:val="24"/>
        </w:rPr>
        <w:t>I tuoi figli come virgulti d’ulivo.</w:t>
      </w:r>
    </w:p>
    <w:p w14:paraId="336960DD" w14:textId="3034DDFE" w:rsidR="005A6334" w:rsidRPr="009058FF" w:rsidRDefault="005A6334" w:rsidP="005A6334">
      <w:pPr>
        <w:spacing w:after="0" w:line="360" w:lineRule="auto"/>
        <w:jc w:val="both"/>
        <w:rPr>
          <w:rFonts w:ascii="Verdana" w:hAnsi="Verdana"/>
          <w:i/>
          <w:iCs/>
          <w:sz w:val="24"/>
          <w:szCs w:val="24"/>
        </w:rPr>
      </w:pPr>
      <w:r w:rsidRPr="009058FF">
        <w:rPr>
          <w:rFonts w:ascii="Verdana" w:hAnsi="Verdana"/>
          <w:i/>
          <w:iCs/>
          <w:sz w:val="24"/>
          <w:szCs w:val="24"/>
        </w:rPr>
        <w:t>È significativo che nell’Antico Testamento la parola che compare più volte dopo quella divina (YHWH, il “Signore”) è “figlio” (ben), un vocabolo che rimanda al verbo ebraico che significa “costruire” (</w:t>
      </w:r>
      <w:proofErr w:type="spellStart"/>
      <w:r w:rsidRPr="009058FF">
        <w:rPr>
          <w:rFonts w:ascii="Verdana" w:hAnsi="Verdana"/>
          <w:i/>
          <w:iCs/>
          <w:sz w:val="24"/>
          <w:szCs w:val="24"/>
        </w:rPr>
        <w:t>banah</w:t>
      </w:r>
      <w:proofErr w:type="spellEnd"/>
      <w:r w:rsidRPr="009058FF">
        <w:rPr>
          <w:rFonts w:ascii="Verdana" w:hAnsi="Verdana"/>
          <w:i/>
          <w:iCs/>
          <w:sz w:val="24"/>
          <w:szCs w:val="24"/>
        </w:rPr>
        <w:t>).</w:t>
      </w:r>
    </w:p>
    <w:p w14:paraId="77351B5B" w14:textId="11CF8EA6" w:rsidR="005A6334" w:rsidRPr="009058FF" w:rsidRDefault="005A6334" w:rsidP="005A6334">
      <w:pPr>
        <w:spacing w:after="0" w:line="360" w:lineRule="auto"/>
        <w:jc w:val="both"/>
        <w:rPr>
          <w:rFonts w:ascii="Verdana" w:hAnsi="Verdana"/>
          <w:i/>
          <w:iCs/>
          <w:sz w:val="24"/>
          <w:szCs w:val="24"/>
        </w:rPr>
      </w:pPr>
      <w:r w:rsidRPr="009058FF">
        <w:rPr>
          <w:rFonts w:ascii="Verdana" w:hAnsi="Verdana"/>
          <w:i/>
          <w:iCs/>
          <w:sz w:val="24"/>
          <w:szCs w:val="24"/>
        </w:rPr>
        <w:t>Lo spazio vitale di una famiglia si poteva trasformare in chiesa domestica, in sede dell’Eucaristia, della presenza di Cristo seduto alla stessa mensa.</w:t>
      </w:r>
    </w:p>
    <w:p w14:paraId="255A47F1" w14:textId="665AA335" w:rsidR="005A6334" w:rsidRPr="009058FF" w:rsidRDefault="005A6334" w:rsidP="005A6334">
      <w:pPr>
        <w:spacing w:after="0" w:line="360" w:lineRule="auto"/>
        <w:jc w:val="both"/>
        <w:rPr>
          <w:rFonts w:ascii="Verdana" w:hAnsi="Verdana"/>
          <w:i/>
          <w:iCs/>
          <w:sz w:val="24"/>
          <w:szCs w:val="24"/>
        </w:rPr>
      </w:pPr>
      <w:r w:rsidRPr="009058FF">
        <w:rPr>
          <w:rFonts w:ascii="Verdana" w:hAnsi="Verdana"/>
          <w:b/>
          <w:bCs/>
          <w:sz w:val="24"/>
          <w:szCs w:val="24"/>
        </w:rPr>
        <w:t>16.</w:t>
      </w:r>
      <w:r w:rsidRPr="009058FF">
        <w:rPr>
          <w:rFonts w:ascii="Verdana" w:hAnsi="Verdana"/>
          <w:i/>
          <w:iCs/>
          <w:sz w:val="24"/>
          <w:szCs w:val="24"/>
        </w:rPr>
        <w:t xml:space="preserve"> La Bibbia considera la famiglia anche come la sede della catechesi dei figli. Questo brilla nella descrizione della celebrazione pasquale (</w:t>
      </w:r>
      <w:proofErr w:type="spellStart"/>
      <w:r w:rsidRPr="009058FF">
        <w:rPr>
          <w:rFonts w:ascii="Verdana" w:hAnsi="Verdana"/>
          <w:i/>
          <w:iCs/>
          <w:sz w:val="24"/>
          <w:szCs w:val="24"/>
        </w:rPr>
        <w:t>cfr</w:t>
      </w:r>
      <w:proofErr w:type="spellEnd"/>
      <w:r w:rsidRPr="009058FF">
        <w:rPr>
          <w:rFonts w:ascii="Verdana" w:hAnsi="Verdana"/>
          <w:i/>
          <w:iCs/>
          <w:sz w:val="24"/>
          <w:szCs w:val="24"/>
        </w:rPr>
        <w:t xml:space="preserve"> Es 12,26-27; </w:t>
      </w:r>
      <w:proofErr w:type="spellStart"/>
      <w:r w:rsidRPr="009058FF">
        <w:rPr>
          <w:rFonts w:ascii="Verdana" w:hAnsi="Verdana"/>
          <w:i/>
          <w:iCs/>
          <w:sz w:val="24"/>
          <w:szCs w:val="24"/>
        </w:rPr>
        <w:t>Dt</w:t>
      </w:r>
      <w:proofErr w:type="spellEnd"/>
      <w:r w:rsidRPr="009058FF">
        <w:rPr>
          <w:rFonts w:ascii="Verdana" w:hAnsi="Verdana"/>
          <w:i/>
          <w:iCs/>
          <w:sz w:val="24"/>
          <w:szCs w:val="24"/>
        </w:rPr>
        <w:t xml:space="preserve"> 6,20-25), e in seguito fu esplicitato nella </w:t>
      </w:r>
      <w:proofErr w:type="spellStart"/>
      <w:r w:rsidRPr="009058FF">
        <w:rPr>
          <w:rFonts w:ascii="Verdana" w:hAnsi="Verdana"/>
          <w:i/>
          <w:iCs/>
          <w:sz w:val="24"/>
          <w:szCs w:val="24"/>
        </w:rPr>
        <w:t>haggadah</w:t>
      </w:r>
      <w:proofErr w:type="spellEnd"/>
      <w:r w:rsidRPr="009058FF">
        <w:rPr>
          <w:rFonts w:ascii="Verdana" w:hAnsi="Verdana"/>
          <w:i/>
          <w:iCs/>
          <w:sz w:val="24"/>
          <w:szCs w:val="24"/>
        </w:rPr>
        <w:t xml:space="preserve"> giudaica, ossia nella narrazione dialogica che accompagna il rito della cena pasquale. Ancora di più, un Salmo esalta l’annuncio </w:t>
      </w:r>
      <w:r w:rsidRPr="009058FF">
        <w:rPr>
          <w:rFonts w:ascii="Verdana" w:hAnsi="Verdana"/>
          <w:i/>
          <w:iCs/>
          <w:sz w:val="24"/>
          <w:szCs w:val="24"/>
        </w:rPr>
        <w:lastRenderedPageBreak/>
        <w:t>familiare della fede:</w:t>
      </w:r>
      <w:r w:rsidR="00BA55E1" w:rsidRPr="009058FF">
        <w:rPr>
          <w:rFonts w:ascii="Verdana" w:hAnsi="Verdana"/>
          <w:i/>
          <w:iCs/>
          <w:sz w:val="24"/>
          <w:szCs w:val="24"/>
        </w:rPr>
        <w:t xml:space="preserve"> “</w:t>
      </w:r>
      <w:r w:rsidRPr="009058FF">
        <w:rPr>
          <w:rFonts w:ascii="Verdana" w:hAnsi="Verdana"/>
          <w:i/>
          <w:iCs/>
          <w:sz w:val="24"/>
          <w:szCs w:val="24"/>
        </w:rPr>
        <w:t>Ciò che abbiamo udito e conosciuto e i nostri padri ci hanno raccontato non lo terremo nascosto ai nostri figli, raccontando alla generazione futura le azioni gloriose e potenti del Signore e le meraviglie che egli ha compiuto.</w:t>
      </w:r>
      <w:r w:rsidR="00BA55E1" w:rsidRPr="009058FF">
        <w:rPr>
          <w:rFonts w:ascii="Verdana" w:hAnsi="Verdana"/>
          <w:i/>
          <w:iCs/>
          <w:sz w:val="24"/>
          <w:szCs w:val="24"/>
        </w:rPr>
        <w:t xml:space="preserve"> </w:t>
      </w:r>
      <w:r w:rsidRPr="009058FF">
        <w:rPr>
          <w:rFonts w:ascii="Verdana" w:hAnsi="Verdana"/>
          <w:i/>
          <w:iCs/>
          <w:sz w:val="24"/>
          <w:szCs w:val="24"/>
        </w:rPr>
        <w:t>Ha stabilito un insegnamento in Giacobbe,</w:t>
      </w:r>
      <w:r w:rsidR="00BA55E1" w:rsidRPr="009058FF">
        <w:rPr>
          <w:rFonts w:ascii="Verdana" w:hAnsi="Verdana"/>
          <w:i/>
          <w:iCs/>
          <w:sz w:val="24"/>
          <w:szCs w:val="24"/>
        </w:rPr>
        <w:t xml:space="preserve"> </w:t>
      </w:r>
      <w:r w:rsidRPr="009058FF">
        <w:rPr>
          <w:rFonts w:ascii="Verdana" w:hAnsi="Verdana"/>
          <w:i/>
          <w:iCs/>
          <w:sz w:val="24"/>
          <w:szCs w:val="24"/>
        </w:rPr>
        <w:t>ha posto una legge in Israele, che ha comandato</w:t>
      </w:r>
      <w:r w:rsidR="00BA55E1" w:rsidRPr="009058FF">
        <w:rPr>
          <w:rFonts w:ascii="Verdana" w:hAnsi="Verdana"/>
          <w:i/>
          <w:iCs/>
          <w:sz w:val="24"/>
          <w:szCs w:val="24"/>
        </w:rPr>
        <w:t xml:space="preserve"> </w:t>
      </w:r>
      <w:r w:rsidRPr="009058FF">
        <w:rPr>
          <w:rFonts w:ascii="Verdana" w:hAnsi="Verdana"/>
          <w:i/>
          <w:iCs/>
          <w:sz w:val="24"/>
          <w:szCs w:val="24"/>
        </w:rPr>
        <w:t>ai nostri padri di far conoscere ai loro figli, perché</w:t>
      </w:r>
      <w:r w:rsidR="00BA55E1" w:rsidRPr="009058FF">
        <w:rPr>
          <w:rFonts w:ascii="Verdana" w:hAnsi="Verdana"/>
          <w:i/>
          <w:iCs/>
          <w:sz w:val="24"/>
          <w:szCs w:val="24"/>
        </w:rPr>
        <w:t xml:space="preserve"> </w:t>
      </w:r>
      <w:r w:rsidRPr="009058FF">
        <w:rPr>
          <w:rFonts w:ascii="Verdana" w:hAnsi="Verdana"/>
          <w:i/>
          <w:iCs/>
          <w:sz w:val="24"/>
          <w:szCs w:val="24"/>
        </w:rPr>
        <w:t>la conosca la generazione futura, i figli che</w:t>
      </w:r>
      <w:r w:rsidR="00BA55E1" w:rsidRPr="009058FF">
        <w:rPr>
          <w:rFonts w:ascii="Verdana" w:hAnsi="Verdana"/>
          <w:i/>
          <w:iCs/>
          <w:sz w:val="24"/>
          <w:szCs w:val="24"/>
        </w:rPr>
        <w:t xml:space="preserve"> </w:t>
      </w:r>
      <w:r w:rsidRPr="009058FF">
        <w:rPr>
          <w:rFonts w:ascii="Verdana" w:hAnsi="Verdana"/>
          <w:i/>
          <w:iCs/>
          <w:sz w:val="24"/>
          <w:szCs w:val="24"/>
        </w:rPr>
        <w:t>nasceranno. Essi poi si alzeranno a raccontarlo</w:t>
      </w:r>
      <w:r w:rsidR="00BA55E1" w:rsidRPr="009058FF">
        <w:rPr>
          <w:rFonts w:ascii="Verdana" w:hAnsi="Verdana"/>
          <w:i/>
          <w:iCs/>
          <w:sz w:val="24"/>
          <w:szCs w:val="24"/>
        </w:rPr>
        <w:t xml:space="preserve"> </w:t>
      </w:r>
      <w:r w:rsidRPr="009058FF">
        <w:rPr>
          <w:rFonts w:ascii="Verdana" w:hAnsi="Verdana"/>
          <w:i/>
          <w:iCs/>
          <w:sz w:val="24"/>
          <w:szCs w:val="24"/>
        </w:rPr>
        <w:t xml:space="preserve">ai loro </w:t>
      </w:r>
      <w:r w:rsidR="00BA55E1" w:rsidRPr="009058FF">
        <w:rPr>
          <w:rFonts w:ascii="Verdana" w:hAnsi="Verdana"/>
          <w:i/>
          <w:iCs/>
          <w:sz w:val="24"/>
          <w:szCs w:val="24"/>
        </w:rPr>
        <w:t>figli” (</w:t>
      </w:r>
      <w:r w:rsidRPr="009058FF">
        <w:rPr>
          <w:rFonts w:ascii="Verdana" w:hAnsi="Verdana"/>
          <w:i/>
          <w:iCs/>
          <w:sz w:val="24"/>
          <w:szCs w:val="24"/>
        </w:rPr>
        <w:t>78,3-6). Pertanto, la famiglia è il</w:t>
      </w:r>
      <w:r w:rsidR="00BA55E1" w:rsidRPr="009058FF">
        <w:rPr>
          <w:rFonts w:ascii="Verdana" w:hAnsi="Verdana"/>
          <w:i/>
          <w:iCs/>
          <w:sz w:val="24"/>
          <w:szCs w:val="24"/>
        </w:rPr>
        <w:t xml:space="preserve"> </w:t>
      </w:r>
      <w:r w:rsidRPr="009058FF">
        <w:rPr>
          <w:rFonts w:ascii="Verdana" w:hAnsi="Verdana"/>
          <w:i/>
          <w:iCs/>
          <w:sz w:val="24"/>
          <w:szCs w:val="24"/>
        </w:rPr>
        <w:t>luogo dove i genitori diventano i primi maestri</w:t>
      </w:r>
      <w:r w:rsidR="00BA55E1" w:rsidRPr="009058FF">
        <w:rPr>
          <w:rFonts w:ascii="Verdana" w:hAnsi="Verdana"/>
          <w:i/>
          <w:iCs/>
          <w:sz w:val="24"/>
          <w:szCs w:val="24"/>
        </w:rPr>
        <w:t xml:space="preserve"> </w:t>
      </w:r>
      <w:r w:rsidRPr="009058FF">
        <w:rPr>
          <w:rFonts w:ascii="Verdana" w:hAnsi="Verdana"/>
          <w:i/>
          <w:iCs/>
          <w:sz w:val="24"/>
          <w:szCs w:val="24"/>
        </w:rPr>
        <w:t>della fede per i loro figli. È un compito “artigianale”,</w:t>
      </w:r>
      <w:r w:rsidR="00BA55E1" w:rsidRPr="009058FF">
        <w:rPr>
          <w:rFonts w:ascii="Verdana" w:hAnsi="Verdana"/>
          <w:i/>
          <w:iCs/>
          <w:sz w:val="24"/>
          <w:szCs w:val="24"/>
        </w:rPr>
        <w:t xml:space="preserve"> </w:t>
      </w:r>
      <w:r w:rsidRPr="009058FF">
        <w:rPr>
          <w:rFonts w:ascii="Verdana" w:hAnsi="Verdana"/>
          <w:i/>
          <w:iCs/>
          <w:sz w:val="24"/>
          <w:szCs w:val="24"/>
        </w:rPr>
        <w:t xml:space="preserve">da persona a persona: </w:t>
      </w:r>
      <w:r w:rsidR="00BA55E1" w:rsidRPr="009058FF">
        <w:rPr>
          <w:rFonts w:ascii="Verdana" w:hAnsi="Verdana"/>
          <w:i/>
          <w:iCs/>
          <w:sz w:val="24"/>
          <w:szCs w:val="24"/>
        </w:rPr>
        <w:t>“</w:t>
      </w:r>
      <w:r w:rsidRPr="009058FF">
        <w:rPr>
          <w:rFonts w:ascii="Verdana" w:hAnsi="Verdana"/>
          <w:i/>
          <w:iCs/>
          <w:sz w:val="24"/>
          <w:szCs w:val="24"/>
        </w:rPr>
        <w:t>Quando tuo figlio</w:t>
      </w:r>
      <w:r w:rsidR="00BA55E1" w:rsidRPr="009058FF">
        <w:rPr>
          <w:rFonts w:ascii="Verdana" w:hAnsi="Verdana"/>
          <w:i/>
          <w:iCs/>
          <w:sz w:val="24"/>
          <w:szCs w:val="24"/>
        </w:rPr>
        <w:t xml:space="preserve"> </w:t>
      </w:r>
      <w:r w:rsidRPr="009058FF">
        <w:rPr>
          <w:rFonts w:ascii="Verdana" w:hAnsi="Verdana"/>
          <w:i/>
          <w:iCs/>
          <w:sz w:val="24"/>
          <w:szCs w:val="24"/>
        </w:rPr>
        <w:t>un domani ti chiederà […] tu gli risponderai</w:t>
      </w:r>
      <w:r w:rsidR="00BA55E1" w:rsidRPr="009058FF">
        <w:rPr>
          <w:rFonts w:ascii="Verdana" w:hAnsi="Verdana"/>
          <w:i/>
          <w:iCs/>
          <w:sz w:val="24"/>
          <w:szCs w:val="24"/>
        </w:rPr>
        <w:t>…” (</w:t>
      </w:r>
      <w:r w:rsidRPr="009058FF">
        <w:rPr>
          <w:rFonts w:ascii="Verdana" w:hAnsi="Verdana"/>
          <w:i/>
          <w:iCs/>
          <w:sz w:val="24"/>
          <w:szCs w:val="24"/>
        </w:rPr>
        <w:t>Es 13,14). Così le diverse generazioni intoneranno</w:t>
      </w:r>
      <w:r w:rsidR="00BA55E1" w:rsidRPr="009058FF">
        <w:rPr>
          <w:rFonts w:ascii="Verdana" w:hAnsi="Verdana"/>
          <w:i/>
          <w:iCs/>
          <w:sz w:val="24"/>
          <w:szCs w:val="24"/>
        </w:rPr>
        <w:t xml:space="preserve"> </w:t>
      </w:r>
      <w:r w:rsidRPr="009058FF">
        <w:rPr>
          <w:rFonts w:ascii="Verdana" w:hAnsi="Verdana"/>
          <w:i/>
          <w:iCs/>
          <w:sz w:val="24"/>
          <w:szCs w:val="24"/>
        </w:rPr>
        <w:t xml:space="preserve">il loro canto al Signore, </w:t>
      </w:r>
      <w:r w:rsidR="00BA55E1" w:rsidRPr="009058FF">
        <w:rPr>
          <w:rFonts w:ascii="Verdana" w:hAnsi="Verdana"/>
          <w:i/>
          <w:iCs/>
          <w:sz w:val="24"/>
          <w:szCs w:val="24"/>
        </w:rPr>
        <w:t>“</w:t>
      </w:r>
      <w:r w:rsidRPr="009058FF">
        <w:rPr>
          <w:rFonts w:ascii="Verdana" w:hAnsi="Verdana"/>
          <w:i/>
          <w:iCs/>
          <w:sz w:val="24"/>
          <w:szCs w:val="24"/>
        </w:rPr>
        <w:t>i giovani e le ragazze,</w:t>
      </w:r>
      <w:r w:rsidR="00BA55E1" w:rsidRPr="009058FF">
        <w:rPr>
          <w:rFonts w:ascii="Verdana" w:hAnsi="Verdana"/>
          <w:i/>
          <w:iCs/>
          <w:sz w:val="24"/>
          <w:szCs w:val="24"/>
        </w:rPr>
        <w:t xml:space="preserve"> </w:t>
      </w:r>
      <w:r w:rsidRPr="009058FF">
        <w:rPr>
          <w:rFonts w:ascii="Verdana" w:hAnsi="Verdana"/>
          <w:i/>
          <w:iCs/>
          <w:sz w:val="24"/>
          <w:szCs w:val="24"/>
        </w:rPr>
        <w:t>i vecchi insieme ai bambini</w:t>
      </w:r>
      <w:r w:rsidR="00BA55E1" w:rsidRPr="009058FF">
        <w:rPr>
          <w:rFonts w:ascii="Verdana" w:hAnsi="Verdana"/>
          <w:i/>
          <w:iCs/>
          <w:sz w:val="24"/>
          <w:szCs w:val="24"/>
        </w:rPr>
        <w:t>”</w:t>
      </w:r>
      <w:r w:rsidRPr="009058FF">
        <w:rPr>
          <w:rFonts w:ascii="Verdana" w:hAnsi="Verdana"/>
          <w:i/>
          <w:iCs/>
          <w:sz w:val="24"/>
          <w:szCs w:val="24"/>
        </w:rPr>
        <w:t xml:space="preserve"> (</w:t>
      </w:r>
      <w:r w:rsidRPr="009058FF">
        <w:rPr>
          <w:rFonts w:ascii="Verdana" w:hAnsi="Verdana"/>
          <w:b/>
          <w:bCs/>
          <w:i/>
          <w:iCs/>
          <w:sz w:val="24"/>
          <w:szCs w:val="24"/>
        </w:rPr>
        <w:t>Sal 148,12</w:t>
      </w:r>
      <w:r w:rsidRPr="009058FF">
        <w:rPr>
          <w:rFonts w:ascii="Verdana" w:hAnsi="Verdana"/>
          <w:i/>
          <w:iCs/>
          <w:sz w:val="24"/>
          <w:szCs w:val="24"/>
        </w:rPr>
        <w:t>).</w:t>
      </w:r>
    </w:p>
    <w:p w14:paraId="3DCEA832" w14:textId="5E3ED370" w:rsidR="00BA55E1" w:rsidRPr="009058FF" w:rsidRDefault="00BA55E1" w:rsidP="00BA55E1">
      <w:pPr>
        <w:spacing w:after="0" w:line="360" w:lineRule="auto"/>
        <w:jc w:val="both"/>
        <w:rPr>
          <w:rFonts w:ascii="Verdana" w:hAnsi="Verdana"/>
          <w:i/>
          <w:iCs/>
          <w:sz w:val="24"/>
          <w:szCs w:val="24"/>
        </w:rPr>
      </w:pPr>
      <w:r w:rsidRPr="009058FF">
        <w:rPr>
          <w:rFonts w:ascii="Verdana" w:hAnsi="Verdana"/>
          <w:b/>
          <w:bCs/>
          <w:sz w:val="24"/>
          <w:szCs w:val="24"/>
        </w:rPr>
        <w:t>18.</w:t>
      </w:r>
      <w:r w:rsidRPr="009058FF">
        <w:rPr>
          <w:rFonts w:ascii="Verdana" w:hAnsi="Verdana"/>
          <w:sz w:val="24"/>
          <w:szCs w:val="24"/>
        </w:rPr>
        <w:t xml:space="preserve"> </w:t>
      </w:r>
      <w:r w:rsidRPr="009058FF">
        <w:rPr>
          <w:rFonts w:ascii="Verdana" w:hAnsi="Verdana"/>
          <w:i/>
          <w:iCs/>
          <w:sz w:val="24"/>
          <w:szCs w:val="24"/>
        </w:rPr>
        <w:t>Il Vangelo ci ricorda anche che i figli non sono una proprietà della famiglia, ma hanno davanti il loro personale cammino di vita.</w:t>
      </w:r>
    </w:p>
    <w:p w14:paraId="19118BC2" w14:textId="2A0285AB" w:rsidR="00A16DD4" w:rsidRPr="009058FF" w:rsidRDefault="003067BD" w:rsidP="00190FBB">
      <w:pPr>
        <w:spacing w:after="0" w:line="360" w:lineRule="auto"/>
        <w:jc w:val="both"/>
        <w:rPr>
          <w:rFonts w:ascii="Verdana" w:hAnsi="Verdana"/>
          <w:b/>
          <w:bCs/>
          <w:sz w:val="24"/>
          <w:szCs w:val="24"/>
        </w:rPr>
      </w:pPr>
      <w:r w:rsidRPr="009058FF">
        <w:rPr>
          <w:rFonts w:ascii="Verdana" w:hAnsi="Verdana"/>
          <w:b/>
          <w:bCs/>
          <w:sz w:val="24"/>
          <w:szCs w:val="24"/>
        </w:rPr>
        <w:t>Un sentiero di sofferenza e di sangue.</w:t>
      </w:r>
    </w:p>
    <w:p w14:paraId="70ECEE97" w14:textId="23753E42" w:rsidR="00BA55E1" w:rsidRPr="009058FF" w:rsidRDefault="00F16725" w:rsidP="00BA55E1">
      <w:pPr>
        <w:spacing w:after="0" w:line="360" w:lineRule="auto"/>
        <w:jc w:val="both"/>
        <w:rPr>
          <w:rFonts w:ascii="Verdana" w:hAnsi="Verdana"/>
          <w:i/>
          <w:iCs/>
          <w:sz w:val="24"/>
          <w:szCs w:val="24"/>
        </w:rPr>
      </w:pPr>
      <w:r>
        <w:rPr>
          <w:rFonts w:ascii="Verdana" w:hAnsi="Verdana"/>
          <w:i/>
          <w:iCs/>
          <w:sz w:val="24"/>
          <w:szCs w:val="24"/>
        </w:rPr>
        <w:t>L</w:t>
      </w:r>
      <w:r w:rsidR="00BA55E1" w:rsidRPr="009058FF">
        <w:rPr>
          <w:rFonts w:ascii="Verdana" w:hAnsi="Verdana"/>
          <w:i/>
          <w:iCs/>
          <w:sz w:val="24"/>
          <w:szCs w:val="24"/>
        </w:rPr>
        <w:t>a Parola di Dio non si mostra come una sequenza di tesi astratte, bensì come una compagna di viaggio anche per le famiglie che sono in crisi o attraversano qualche dolore, e indica loro</w:t>
      </w:r>
      <w:r w:rsidR="006D53B9" w:rsidRPr="009058FF">
        <w:rPr>
          <w:rFonts w:ascii="Verdana" w:hAnsi="Verdana"/>
          <w:i/>
          <w:iCs/>
          <w:sz w:val="24"/>
          <w:szCs w:val="24"/>
        </w:rPr>
        <w:t xml:space="preserve"> </w:t>
      </w:r>
      <w:r w:rsidR="00BA55E1" w:rsidRPr="009058FF">
        <w:rPr>
          <w:rFonts w:ascii="Verdana" w:hAnsi="Verdana"/>
          <w:i/>
          <w:iCs/>
          <w:sz w:val="24"/>
          <w:szCs w:val="24"/>
        </w:rPr>
        <w:t xml:space="preserve">la meta del cammino, quando Dio </w:t>
      </w:r>
      <w:r w:rsidR="006D53B9" w:rsidRPr="009058FF">
        <w:rPr>
          <w:rFonts w:ascii="Verdana" w:hAnsi="Verdana"/>
          <w:i/>
          <w:iCs/>
          <w:sz w:val="24"/>
          <w:szCs w:val="24"/>
        </w:rPr>
        <w:t>“</w:t>
      </w:r>
      <w:r w:rsidR="00BA55E1" w:rsidRPr="009058FF">
        <w:rPr>
          <w:rFonts w:ascii="Verdana" w:hAnsi="Verdana"/>
          <w:i/>
          <w:iCs/>
          <w:sz w:val="24"/>
          <w:szCs w:val="24"/>
        </w:rPr>
        <w:t>asciugherà</w:t>
      </w:r>
      <w:r w:rsidR="006D53B9" w:rsidRPr="009058FF">
        <w:rPr>
          <w:rFonts w:ascii="Verdana" w:hAnsi="Verdana"/>
          <w:i/>
          <w:iCs/>
          <w:sz w:val="24"/>
          <w:szCs w:val="24"/>
        </w:rPr>
        <w:t xml:space="preserve"> </w:t>
      </w:r>
      <w:r w:rsidR="00BA55E1" w:rsidRPr="009058FF">
        <w:rPr>
          <w:rFonts w:ascii="Verdana" w:hAnsi="Verdana"/>
          <w:i/>
          <w:iCs/>
          <w:sz w:val="24"/>
          <w:szCs w:val="24"/>
        </w:rPr>
        <w:t>ogni lacrima dai loro occhi e non vi sarà più la</w:t>
      </w:r>
      <w:r w:rsidR="006D53B9" w:rsidRPr="009058FF">
        <w:rPr>
          <w:rFonts w:ascii="Verdana" w:hAnsi="Verdana"/>
          <w:i/>
          <w:iCs/>
          <w:sz w:val="24"/>
          <w:szCs w:val="24"/>
        </w:rPr>
        <w:t xml:space="preserve"> </w:t>
      </w:r>
      <w:r w:rsidR="00BA55E1" w:rsidRPr="009058FF">
        <w:rPr>
          <w:rFonts w:ascii="Verdana" w:hAnsi="Verdana"/>
          <w:i/>
          <w:iCs/>
          <w:sz w:val="24"/>
          <w:szCs w:val="24"/>
        </w:rPr>
        <w:t>morte né lutto né lamento né affanno</w:t>
      </w:r>
      <w:r w:rsidR="006D53B9" w:rsidRPr="009058FF">
        <w:rPr>
          <w:rFonts w:ascii="Verdana" w:hAnsi="Verdana"/>
          <w:i/>
          <w:iCs/>
          <w:sz w:val="24"/>
          <w:szCs w:val="24"/>
        </w:rPr>
        <w:t>”</w:t>
      </w:r>
      <w:r w:rsidR="00BA55E1" w:rsidRPr="009058FF">
        <w:rPr>
          <w:rFonts w:ascii="Verdana" w:hAnsi="Verdana"/>
          <w:i/>
          <w:iCs/>
          <w:sz w:val="24"/>
          <w:szCs w:val="24"/>
        </w:rPr>
        <w:t xml:space="preserve"> (</w:t>
      </w:r>
      <w:proofErr w:type="spellStart"/>
      <w:r w:rsidR="00BA55E1" w:rsidRPr="009058FF">
        <w:rPr>
          <w:rFonts w:ascii="Verdana" w:hAnsi="Verdana"/>
          <w:i/>
          <w:iCs/>
          <w:sz w:val="24"/>
          <w:szCs w:val="24"/>
        </w:rPr>
        <w:t>Ap</w:t>
      </w:r>
      <w:proofErr w:type="spellEnd"/>
      <w:r w:rsidR="00BA55E1" w:rsidRPr="009058FF">
        <w:rPr>
          <w:rFonts w:ascii="Verdana" w:hAnsi="Verdana"/>
          <w:i/>
          <w:iCs/>
          <w:sz w:val="24"/>
          <w:szCs w:val="24"/>
        </w:rPr>
        <w:t xml:space="preserve"> 21,4).</w:t>
      </w:r>
    </w:p>
    <w:p w14:paraId="649E5A7E" w14:textId="63E22970" w:rsidR="00BA55E1" w:rsidRPr="009058FF" w:rsidRDefault="003067BD" w:rsidP="00190FBB">
      <w:pPr>
        <w:spacing w:after="0" w:line="360" w:lineRule="auto"/>
        <w:jc w:val="both"/>
        <w:rPr>
          <w:rFonts w:ascii="Verdana" w:hAnsi="Verdana"/>
          <w:sz w:val="24"/>
          <w:szCs w:val="24"/>
        </w:rPr>
      </w:pPr>
      <w:r w:rsidRPr="009058FF">
        <w:rPr>
          <w:rFonts w:ascii="Verdana" w:hAnsi="Verdana"/>
          <w:b/>
          <w:bCs/>
          <w:sz w:val="24"/>
          <w:szCs w:val="24"/>
        </w:rPr>
        <w:t>La fatica nelle tue mani.</w:t>
      </w:r>
      <w:r w:rsidR="006D53B9" w:rsidRPr="009058FF">
        <w:rPr>
          <w:rFonts w:ascii="Verdana" w:hAnsi="Verdana"/>
          <w:b/>
          <w:bCs/>
          <w:sz w:val="24"/>
          <w:szCs w:val="24"/>
        </w:rPr>
        <w:t xml:space="preserve"> </w:t>
      </w:r>
    </w:p>
    <w:p w14:paraId="1434B7DF" w14:textId="4AD9D958" w:rsidR="003067BD" w:rsidRPr="009058FF" w:rsidRDefault="003067BD" w:rsidP="00190FBB">
      <w:pPr>
        <w:spacing w:after="0" w:line="360" w:lineRule="auto"/>
        <w:jc w:val="both"/>
        <w:rPr>
          <w:rFonts w:ascii="Verdana" w:hAnsi="Verdana"/>
          <w:sz w:val="24"/>
          <w:szCs w:val="24"/>
        </w:rPr>
      </w:pPr>
      <w:r w:rsidRPr="009058FF">
        <w:rPr>
          <w:rFonts w:ascii="Verdana" w:hAnsi="Verdana"/>
          <w:b/>
          <w:bCs/>
          <w:sz w:val="24"/>
          <w:szCs w:val="24"/>
        </w:rPr>
        <w:t>La tenerezza dell’abbraccio</w:t>
      </w:r>
      <w:r w:rsidRPr="009058FF">
        <w:rPr>
          <w:rFonts w:ascii="Verdana" w:hAnsi="Verdana"/>
          <w:sz w:val="24"/>
          <w:szCs w:val="24"/>
        </w:rPr>
        <w:t>.</w:t>
      </w:r>
    </w:p>
    <w:p w14:paraId="5EA00A35" w14:textId="71E2CB0A" w:rsidR="00544A7E" w:rsidRPr="009058FF" w:rsidRDefault="009058FF" w:rsidP="009058FF">
      <w:pPr>
        <w:spacing w:after="0" w:line="360" w:lineRule="auto"/>
        <w:jc w:val="both"/>
        <w:rPr>
          <w:rFonts w:ascii="Verdana" w:hAnsi="Verdana"/>
          <w:i/>
          <w:iCs/>
          <w:sz w:val="24"/>
          <w:szCs w:val="24"/>
        </w:rPr>
      </w:pPr>
      <w:r w:rsidRPr="009058FF">
        <w:rPr>
          <w:rFonts w:ascii="Verdana" w:hAnsi="Verdana"/>
          <w:b/>
          <w:bCs/>
          <w:sz w:val="24"/>
          <w:szCs w:val="24"/>
        </w:rPr>
        <w:t>28.</w:t>
      </w:r>
      <w:r w:rsidRPr="009058FF">
        <w:rPr>
          <w:rFonts w:ascii="Verdana" w:hAnsi="Verdana"/>
          <w:sz w:val="24"/>
          <w:szCs w:val="24"/>
        </w:rPr>
        <w:t xml:space="preserve"> </w:t>
      </w:r>
      <w:r w:rsidRPr="009058FF">
        <w:rPr>
          <w:rFonts w:ascii="Verdana" w:hAnsi="Verdana"/>
          <w:i/>
          <w:iCs/>
          <w:sz w:val="24"/>
          <w:szCs w:val="24"/>
        </w:rPr>
        <w:t>Nell’orizzonte dell’amore, essenziale nell’esperienza cristiana del matrimonio e della famiglia, risalta anche un’altra virtù, piuttosto ignorata in questi tempi di relazioni frenetiche e</w:t>
      </w:r>
      <w:r>
        <w:rPr>
          <w:rFonts w:ascii="Verdana" w:hAnsi="Verdana"/>
          <w:i/>
          <w:iCs/>
          <w:sz w:val="24"/>
          <w:szCs w:val="24"/>
        </w:rPr>
        <w:t xml:space="preserve"> </w:t>
      </w:r>
      <w:r w:rsidRPr="009058FF">
        <w:rPr>
          <w:rFonts w:ascii="Verdana" w:hAnsi="Verdana"/>
          <w:i/>
          <w:iCs/>
          <w:sz w:val="24"/>
          <w:szCs w:val="24"/>
        </w:rPr>
        <w:t>superficiali: la tenerezza.</w:t>
      </w:r>
    </w:p>
    <w:p w14:paraId="698AE46D" w14:textId="2D9A31A0" w:rsidR="009058FF" w:rsidRPr="009058FF" w:rsidRDefault="009058FF" w:rsidP="009058FF">
      <w:pPr>
        <w:spacing w:after="0" w:line="360" w:lineRule="auto"/>
        <w:jc w:val="both"/>
        <w:rPr>
          <w:rFonts w:ascii="Verdana" w:hAnsi="Verdana"/>
          <w:i/>
          <w:iCs/>
          <w:sz w:val="24"/>
          <w:szCs w:val="24"/>
        </w:rPr>
      </w:pPr>
      <w:r w:rsidRPr="009058FF">
        <w:rPr>
          <w:rFonts w:ascii="Verdana" w:hAnsi="Verdana"/>
          <w:b/>
          <w:bCs/>
          <w:sz w:val="24"/>
          <w:szCs w:val="24"/>
        </w:rPr>
        <w:t>29.</w:t>
      </w:r>
      <w:r w:rsidRPr="009058FF">
        <w:rPr>
          <w:rFonts w:ascii="Verdana" w:hAnsi="Verdana"/>
          <w:sz w:val="24"/>
          <w:szCs w:val="24"/>
        </w:rPr>
        <w:t xml:space="preserve"> </w:t>
      </w:r>
      <w:r w:rsidRPr="009058FF">
        <w:rPr>
          <w:rFonts w:ascii="Verdana" w:hAnsi="Verdana"/>
          <w:i/>
          <w:iCs/>
          <w:sz w:val="24"/>
          <w:szCs w:val="24"/>
        </w:rPr>
        <w:t>Con questo sguardo, fatto di fede e di amore, di grazia e di impegno, di famiglia umana e</w:t>
      </w:r>
      <w:r>
        <w:rPr>
          <w:rFonts w:ascii="Verdana" w:hAnsi="Verdana"/>
          <w:i/>
          <w:iCs/>
          <w:sz w:val="24"/>
          <w:szCs w:val="24"/>
        </w:rPr>
        <w:t xml:space="preserve"> </w:t>
      </w:r>
      <w:r w:rsidRPr="009058FF">
        <w:rPr>
          <w:rFonts w:ascii="Verdana" w:hAnsi="Verdana"/>
          <w:i/>
          <w:iCs/>
          <w:sz w:val="24"/>
          <w:szCs w:val="24"/>
        </w:rPr>
        <w:t>di Trinità divina, contempliamo la famiglia che la Parola di Dio affida nelle mani dell’uomo, della</w:t>
      </w:r>
      <w:r>
        <w:rPr>
          <w:rFonts w:ascii="Verdana" w:hAnsi="Verdana"/>
          <w:i/>
          <w:iCs/>
          <w:sz w:val="24"/>
          <w:szCs w:val="24"/>
        </w:rPr>
        <w:t xml:space="preserve"> </w:t>
      </w:r>
      <w:r w:rsidRPr="009058FF">
        <w:rPr>
          <w:rFonts w:ascii="Verdana" w:hAnsi="Verdana"/>
          <w:i/>
          <w:iCs/>
          <w:sz w:val="24"/>
          <w:szCs w:val="24"/>
        </w:rPr>
        <w:t xml:space="preserve">donna e dei figli perché </w:t>
      </w:r>
      <w:proofErr w:type="spellStart"/>
      <w:r w:rsidRPr="009058FF">
        <w:rPr>
          <w:rFonts w:ascii="Verdana" w:hAnsi="Verdana"/>
          <w:i/>
          <w:iCs/>
          <w:sz w:val="24"/>
          <w:szCs w:val="24"/>
        </w:rPr>
        <w:t>formino</w:t>
      </w:r>
      <w:proofErr w:type="spellEnd"/>
      <w:r w:rsidRPr="009058FF">
        <w:rPr>
          <w:rFonts w:ascii="Verdana" w:hAnsi="Verdana"/>
          <w:i/>
          <w:iCs/>
          <w:sz w:val="24"/>
          <w:szCs w:val="24"/>
        </w:rPr>
        <w:t xml:space="preserve"> una comunione di persone che sia immagine dell’unione tra il Padre, il Figlio e lo Spirito Santo. L’attività generativa ed educativa è, a sua volta, un riflesso dell’opera creatrice del Padre.</w:t>
      </w:r>
    </w:p>
    <w:p w14:paraId="79CF3727" w14:textId="45248F7E" w:rsidR="009058FF" w:rsidRPr="009058FF" w:rsidRDefault="009058FF" w:rsidP="009058FF">
      <w:pPr>
        <w:spacing w:after="0" w:line="360" w:lineRule="auto"/>
        <w:jc w:val="both"/>
        <w:rPr>
          <w:rFonts w:ascii="Verdana" w:hAnsi="Verdana"/>
          <w:i/>
          <w:iCs/>
          <w:sz w:val="24"/>
          <w:szCs w:val="24"/>
        </w:rPr>
      </w:pPr>
      <w:r w:rsidRPr="009058FF">
        <w:rPr>
          <w:rFonts w:ascii="Verdana" w:hAnsi="Verdana"/>
          <w:b/>
          <w:bCs/>
          <w:sz w:val="24"/>
          <w:szCs w:val="24"/>
        </w:rPr>
        <w:t>30.</w:t>
      </w:r>
      <w:r w:rsidRPr="009058FF">
        <w:rPr>
          <w:rFonts w:ascii="Verdana" w:hAnsi="Verdana"/>
          <w:sz w:val="24"/>
          <w:szCs w:val="24"/>
        </w:rPr>
        <w:t xml:space="preserve"> </w:t>
      </w:r>
      <w:r w:rsidRPr="009058FF">
        <w:rPr>
          <w:rFonts w:ascii="Verdana" w:hAnsi="Verdana"/>
          <w:i/>
          <w:iCs/>
          <w:sz w:val="24"/>
          <w:szCs w:val="24"/>
        </w:rPr>
        <w:t>Davanti ad ogni famiglia si presenta l’icona della famiglia di Nazaret, con la sua quotidianità</w:t>
      </w:r>
      <w:r>
        <w:rPr>
          <w:rFonts w:ascii="Verdana" w:hAnsi="Verdana"/>
          <w:i/>
          <w:iCs/>
          <w:sz w:val="24"/>
          <w:szCs w:val="24"/>
        </w:rPr>
        <w:t xml:space="preserve"> </w:t>
      </w:r>
      <w:r w:rsidRPr="009058FF">
        <w:rPr>
          <w:rFonts w:ascii="Verdana" w:hAnsi="Verdana"/>
          <w:i/>
          <w:iCs/>
          <w:sz w:val="24"/>
          <w:szCs w:val="24"/>
        </w:rPr>
        <w:t>fatta di fatiche e persino di incubi, come quando dovette patire l’incomprensibile violenza di</w:t>
      </w:r>
      <w:r>
        <w:rPr>
          <w:rFonts w:ascii="Verdana" w:hAnsi="Verdana"/>
          <w:i/>
          <w:iCs/>
          <w:sz w:val="24"/>
          <w:szCs w:val="24"/>
        </w:rPr>
        <w:t xml:space="preserve"> </w:t>
      </w:r>
      <w:r w:rsidRPr="009058FF">
        <w:rPr>
          <w:rFonts w:ascii="Verdana" w:hAnsi="Verdana"/>
          <w:i/>
          <w:iCs/>
          <w:sz w:val="24"/>
          <w:szCs w:val="24"/>
        </w:rPr>
        <w:t>Erode, esperienza che si ripete tragicamente ancor oggi in tante famiglie di profughi rifiutati e</w:t>
      </w:r>
      <w:r>
        <w:rPr>
          <w:rFonts w:ascii="Verdana" w:hAnsi="Verdana"/>
          <w:i/>
          <w:iCs/>
          <w:sz w:val="24"/>
          <w:szCs w:val="24"/>
        </w:rPr>
        <w:t xml:space="preserve"> </w:t>
      </w:r>
      <w:r w:rsidRPr="009058FF">
        <w:rPr>
          <w:rFonts w:ascii="Verdana" w:hAnsi="Verdana"/>
          <w:i/>
          <w:iCs/>
          <w:sz w:val="24"/>
          <w:szCs w:val="24"/>
        </w:rPr>
        <w:t>inermi.</w:t>
      </w:r>
    </w:p>
    <w:p w14:paraId="422613AE" w14:textId="77777777" w:rsidR="00190FBB" w:rsidRPr="009058FF" w:rsidRDefault="00190FBB" w:rsidP="005950D7">
      <w:pPr>
        <w:spacing w:after="0" w:line="360" w:lineRule="auto"/>
        <w:jc w:val="both"/>
        <w:rPr>
          <w:rFonts w:ascii="Verdana" w:hAnsi="Verdana"/>
          <w:b/>
          <w:bCs/>
          <w:sz w:val="24"/>
          <w:szCs w:val="24"/>
        </w:rPr>
      </w:pPr>
    </w:p>
    <w:sectPr w:rsidR="00190FBB" w:rsidRPr="009058FF" w:rsidSect="003067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A73"/>
    <w:rsid w:val="00052AA7"/>
    <w:rsid w:val="00065F43"/>
    <w:rsid w:val="000D06FF"/>
    <w:rsid w:val="00190FBB"/>
    <w:rsid w:val="001D07ED"/>
    <w:rsid w:val="002B41C0"/>
    <w:rsid w:val="00302E5E"/>
    <w:rsid w:val="003067BD"/>
    <w:rsid w:val="0042261A"/>
    <w:rsid w:val="00515B0F"/>
    <w:rsid w:val="00544A7E"/>
    <w:rsid w:val="005950D7"/>
    <w:rsid w:val="005A6334"/>
    <w:rsid w:val="006D53B9"/>
    <w:rsid w:val="0070050B"/>
    <w:rsid w:val="00800A73"/>
    <w:rsid w:val="008A3DB6"/>
    <w:rsid w:val="008E325D"/>
    <w:rsid w:val="008F631A"/>
    <w:rsid w:val="009058FF"/>
    <w:rsid w:val="00A16DD4"/>
    <w:rsid w:val="00A54427"/>
    <w:rsid w:val="00A7201A"/>
    <w:rsid w:val="00A7705E"/>
    <w:rsid w:val="00AA1D0A"/>
    <w:rsid w:val="00AA4CD2"/>
    <w:rsid w:val="00AE6B3C"/>
    <w:rsid w:val="00B708CC"/>
    <w:rsid w:val="00BA55E1"/>
    <w:rsid w:val="00C2434B"/>
    <w:rsid w:val="00C57DD6"/>
    <w:rsid w:val="00C97E27"/>
    <w:rsid w:val="00CC2D56"/>
    <w:rsid w:val="00CE7290"/>
    <w:rsid w:val="00D23F9A"/>
    <w:rsid w:val="00D36D77"/>
    <w:rsid w:val="00D66802"/>
    <w:rsid w:val="00DF7D7D"/>
    <w:rsid w:val="00E44826"/>
    <w:rsid w:val="00F16725"/>
    <w:rsid w:val="00F63FFE"/>
    <w:rsid w:val="00FB5712"/>
    <w:rsid w:val="00FF00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F2ED0"/>
  <w15:chartTrackingRefBased/>
  <w15:docId w15:val="{F8E1CC3F-9409-4708-ACA3-8BE08B74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800A73"/>
    <w:rPr>
      <w:color w:val="0000FF"/>
      <w:u w:val="single"/>
    </w:rPr>
  </w:style>
  <w:style w:type="character" w:styleId="Collegamentovisitato">
    <w:name w:val="FollowedHyperlink"/>
    <w:basedOn w:val="Carpredefinitoparagrafo"/>
    <w:uiPriority w:val="99"/>
    <w:semiHidden/>
    <w:unhideWhenUsed/>
    <w:rsid w:val="001D07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TotalTime>
  <Pages>1</Pages>
  <Words>712</Words>
  <Characters>4063</Characters>
  <Application>Microsoft Office Word</Application>
  <DocSecurity>0</DocSecurity>
  <Lines>33</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Guido Nava</cp:lastModifiedBy>
  <cp:revision>41</cp:revision>
  <dcterms:created xsi:type="dcterms:W3CDTF">2020-11-30T09:12:00Z</dcterms:created>
  <dcterms:modified xsi:type="dcterms:W3CDTF">2021-11-03T18:11:00Z</dcterms:modified>
</cp:coreProperties>
</file>